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B57D65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B57D65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D65">
        <w:rPr>
          <w:rFonts w:asciiTheme="minorHAnsi" w:hAnsiTheme="minorHAnsi" w:cstheme="minorHAnsi"/>
          <w:szCs w:val="24"/>
        </w:rPr>
        <w:tab/>
      </w:r>
      <w:r w:rsidR="0039288E" w:rsidRPr="00B57D65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B57D65">
        <w:rPr>
          <w:rFonts w:asciiTheme="minorHAnsi" w:hAnsiTheme="minorHAnsi" w:cstheme="minorHAnsi"/>
          <w:color w:val="FF0000"/>
          <w:szCs w:val="24"/>
        </w:rPr>
        <w:br/>
      </w:r>
      <w:r w:rsidR="0039288E" w:rsidRPr="00B57D65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B57D65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B57D65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B57D65">
        <w:tc>
          <w:tcPr>
            <w:tcW w:w="6307" w:type="dxa"/>
          </w:tcPr>
          <w:p w:rsidR="001469CB" w:rsidRPr="00B57D65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57D6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57D65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57D6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57D65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57D6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57D65" w:rsidRDefault="001469CB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57D6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EE0200" w:rsidRPr="00B57D65" w:rsidRDefault="00EE0200" w:rsidP="00EE0200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E-Mail-Adresse:            </w: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B57D6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57D65" w:rsidRDefault="00A82BB6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B57D6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B57D65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B57D6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B57D6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B57D6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EE0200" w:rsidRPr="00B57D65" w:rsidRDefault="00EE0200" w:rsidP="00EE020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B57D6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B57D6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B57D6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B57D6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B57D6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B57D65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B57D65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B57D65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B57D6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B57D65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Antrag auf Kostenersatz f</w:t>
      </w:r>
      <w:r w:rsidR="00EE0200" w:rsidRPr="00B57D65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ür eine Bildschirmarbeitsbrille</w:t>
      </w:r>
      <w:r w:rsidRPr="00B57D65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br/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(</w:t>
      </w:r>
      <w:r w:rsidR="00760D5B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für </w:t>
      </w:r>
      <w:r w:rsidR="00A82BB6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Landeslehrpersonen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)</w:t>
      </w: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Bildschirmarbeit </w:t>
      </w:r>
      <w:r w:rsidR="00A82BB6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zu einem nicht unwesentlichen Teil der normalen Arbeit 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liegt </w:t>
      </w:r>
      <w:r w:rsidR="00A82BB6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dann 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vor, wenn</w:t>
      </w:r>
    </w:p>
    <w:p w:rsidR="0074695A" w:rsidRPr="00B57D65" w:rsidRDefault="0074695A" w:rsidP="0074695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durchschnittlich ununterbrochen mehr als 2 Stunden</w:t>
      </w:r>
      <w:r w:rsidR="00A82BB6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täglich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oder</w:t>
      </w:r>
    </w:p>
    <w:p w:rsidR="0074695A" w:rsidRPr="00B57D65" w:rsidRDefault="0074695A" w:rsidP="0074695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durchschnittlich mehr als 3 Stunden täglich</w:t>
      </w:r>
    </w:p>
    <w:p w:rsidR="0074695A" w:rsidRPr="00B57D65" w:rsidRDefault="00A82BB6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Bildschirmarbeit verrichtet wird (§ 1 Abs. 4 Bildschirmarbeitsverordnung).</w:t>
      </w: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>„Bildschirm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</w:t>
      </w:r>
      <w:r w:rsidRPr="00B57D65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- Arbeitsbrillen“ sind Brillen, die </w:t>
      </w:r>
      <w:r w:rsidRPr="00B57D65">
        <w:rPr>
          <w:rFonts w:asciiTheme="minorHAnsi" w:hAnsiTheme="minorHAnsi" w:cstheme="minorHAnsi"/>
          <w:color w:val="000000"/>
          <w:sz w:val="23"/>
          <w:szCs w:val="23"/>
          <w:u w:val="single"/>
          <w:lang w:eastAsia="de-AT"/>
          <w14:numForm w14:val="lining"/>
        </w:rPr>
        <w:t>ausschließlich</w:t>
      </w:r>
      <w:r w:rsidRPr="00B57D65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 für die Tätigkeit am Bildschirmarbeitsplatz und </w:t>
      </w:r>
      <w:r w:rsidRPr="00B57D65">
        <w:rPr>
          <w:rFonts w:asciiTheme="minorHAnsi" w:hAnsiTheme="minorHAnsi" w:cstheme="minorHAnsi"/>
          <w:color w:val="000000"/>
          <w:sz w:val="23"/>
          <w:szCs w:val="23"/>
          <w:u w:val="single"/>
          <w:lang w:eastAsia="de-AT"/>
          <w14:numForm w14:val="lining"/>
        </w:rPr>
        <w:t>nicht für den Alltag</w:t>
      </w:r>
      <w:r w:rsidRPr="00B57D65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 bestimmt sind.</w:t>
      </w: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Der Verschreibung einer Bildschirmarbeitsbrille hat stets eine </w:t>
      </w:r>
      <w:r w:rsidRPr="00B57D65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augenfachärztliche Untersuchung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voranzugehen.</w:t>
      </w: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 xml:space="preserve">Diesem Antrag sind </w:t>
      </w:r>
      <w:r w:rsidRPr="00B57D65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t>unbedingt</w:t>
      </w:r>
      <w:r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 xml:space="preserve"> anzuschließen:</w:t>
      </w:r>
    </w:p>
    <w:p w:rsidR="0074695A" w:rsidRPr="00B57D65" w:rsidRDefault="0074695A" w:rsidP="0074695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Nachweis über die Verschreibung der Bildschirmarbeit</w:t>
      </w:r>
      <w:r w:rsidR="00FC78E4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sbrille durch den Augenfacharzt;</w:t>
      </w:r>
    </w:p>
    <w:p w:rsidR="0074695A" w:rsidRPr="00B57D65" w:rsidRDefault="00FC78E4" w:rsidP="0074695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Originalrechnung</w:t>
      </w:r>
      <w:r w:rsidR="0074695A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, aus der hervorgeht, dass es sich um eine 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Bildschirmarbeitsbrille handelt, samt Einzahlungsbestätigung.</w:t>
      </w: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Der maximale Kostenersatz beträgt € 220,-</w:t>
      </w:r>
      <w:r w:rsidR="00EC004A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-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.</w:t>
      </w: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A97700" w:rsidP="00A97700">
      <w:pPr>
        <w:spacing w:before="120"/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Bankverbindung (für die Überweisung durch die Abteilung Hochbau/Landesarbeitsinspektorat):</w:t>
      </w:r>
    </w:p>
    <w:p w:rsidR="00A97700" w:rsidRPr="00B57D65" w:rsidRDefault="00A97700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Bank: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 xml:space="preserve"> 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bookmarkStart w:id="1" w:name="_GoBack"/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bookmarkEnd w:id="1"/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A97700" w:rsidRPr="00B57D65" w:rsidRDefault="00A97700" w:rsidP="00A97700">
      <w:pPr>
        <w:spacing w:after="24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IBAN: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 xml:space="preserve"> 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74695A" w:rsidRPr="00B57D65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EE0200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B57D65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74695A" w:rsidRPr="00B57D65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B57D65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B57D65">
        <w:rPr>
          <w:rFonts w:asciiTheme="minorHAnsi" w:hAnsiTheme="minorHAnsi" w:cstheme="minorHAnsi"/>
          <w:sz w:val="19"/>
          <w:szCs w:val="19"/>
          <w14:numForm w14:val="lining"/>
        </w:rPr>
        <w:tab/>
        <w:t xml:space="preserve">Unterschrift </w:t>
      </w:r>
      <w:r w:rsidR="00FC78E4" w:rsidRPr="00B57D65">
        <w:rPr>
          <w:rFonts w:asciiTheme="minorHAnsi" w:hAnsiTheme="minorHAnsi" w:cstheme="minorHAnsi"/>
          <w:sz w:val="19"/>
          <w:szCs w:val="19"/>
          <w14:numForm w14:val="lining"/>
        </w:rPr>
        <w:t>der Lehrperson</w:t>
      </w:r>
    </w:p>
    <w:p w:rsidR="0074695A" w:rsidRPr="00B57D65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p w:rsidR="0074695A" w:rsidRPr="00B57D65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 xml:space="preserve">Bestätigung der </w:t>
      </w:r>
      <w:r w:rsidR="00A82BB6"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Schul</w:t>
      </w:r>
      <w:r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leitung:</w:t>
      </w:r>
    </w:p>
    <w:p w:rsidR="0074695A" w:rsidRPr="00B57D65" w:rsidRDefault="00FC78E4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Die Lehrperson</w:t>
      </w:r>
      <w:r w:rsidR="0074695A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arbeitet jeden Arbeitstag 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mind. 2 Stunden </w:t>
      </w:r>
      <w:r w:rsidR="0074695A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durchgehend oder insgesamt </w:t>
      </w:r>
      <w:r w:rsidR="0074695A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br/>
        <w:t>mind. 3 Stunden täglich am Bildschirm:</w:t>
      </w:r>
    </w:p>
    <w:p w:rsidR="0074695A" w:rsidRPr="00B57D65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before="4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tab/>
      </w:r>
      <w:r w:rsidRPr="00B57D6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7D6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instrText xml:space="preserve"> FORMCHECKBOX </w:instrText>
      </w:r>
      <w:r w:rsidR="00F01242" w:rsidRPr="00B57D6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</w:r>
      <w:r w:rsidR="00F01242" w:rsidRPr="00B57D6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fldChar w:fldCharType="end"/>
      </w:r>
      <w:r w:rsidRPr="00B57D6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t xml:space="preserve"> </w:t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ja</w:t>
      </w:r>
    </w:p>
    <w:p w:rsidR="0074695A" w:rsidRPr="00B57D65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spacing w:before="40"/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F01242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F01242"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nein</w:t>
      </w:r>
    </w:p>
    <w:p w:rsidR="0074695A" w:rsidRPr="00B57D65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B57D65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right" w:pos="3969"/>
          <w:tab w:val="left" w:pos="5103"/>
          <w:tab w:val="right" w:pos="9498"/>
        </w:tabs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</w:pPr>
      <w:r w:rsidRPr="00B57D65">
        <w:rPr>
          <w:rFonts w:asciiTheme="minorHAnsi" w:hAnsiTheme="minorHAnsi" w:cstheme="minorHAnsi"/>
          <w:i/>
          <w:sz w:val="23"/>
          <w:szCs w:val="23"/>
          <w:u w:val="dotted"/>
          <w:lang w:val="de-AT"/>
          <w14:numForm w14:val="lining"/>
        </w:rPr>
        <w:tab/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i/>
          <w:sz w:val="23"/>
          <w:szCs w:val="23"/>
          <w14:numForm w14:val="lining"/>
        </w:rPr>
        <w:tab/>
      </w:r>
      <w:r w:rsidRPr="00B57D65"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  <w:tab/>
      </w:r>
    </w:p>
    <w:p w:rsidR="0074695A" w:rsidRPr="00B57D65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230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B57D65">
        <w:rPr>
          <w:rFonts w:asciiTheme="minorHAnsi" w:hAnsiTheme="minorHAnsi" w:cstheme="minorHAnsi"/>
          <w:i/>
          <w:sz w:val="19"/>
          <w:szCs w:val="19"/>
          <w14:numForm w14:val="lining"/>
        </w:rPr>
        <w:tab/>
      </w:r>
      <w:r w:rsidRPr="00B57D65">
        <w:rPr>
          <w:rFonts w:asciiTheme="minorHAnsi" w:hAnsiTheme="minorHAnsi" w:cstheme="minorHAnsi"/>
          <w:sz w:val="19"/>
          <w:szCs w:val="19"/>
          <w14:numForm w14:val="lining"/>
        </w:rPr>
        <w:t>Ort, Datum</w:t>
      </w:r>
      <w:r w:rsidRPr="00B57D65">
        <w:rPr>
          <w:rFonts w:asciiTheme="minorHAnsi" w:hAnsiTheme="minorHAnsi" w:cstheme="minorHAnsi"/>
          <w:sz w:val="19"/>
          <w:szCs w:val="19"/>
          <w14:numForm w14:val="lining"/>
        </w:rPr>
        <w:tab/>
        <w:t xml:space="preserve">Unterschrift der </w:t>
      </w:r>
      <w:r w:rsidR="002F60AC" w:rsidRPr="00B57D65">
        <w:rPr>
          <w:rFonts w:asciiTheme="minorHAnsi" w:hAnsiTheme="minorHAnsi" w:cstheme="minorHAnsi"/>
          <w:sz w:val="19"/>
          <w:szCs w:val="19"/>
          <w14:numForm w14:val="lining"/>
        </w:rPr>
        <w:t>Schulleitung</w:t>
      </w:r>
    </w:p>
    <w:sectPr w:rsidR="0074695A" w:rsidRPr="00B57D65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E6" w:rsidRDefault="00C86AE6">
      <w:r>
        <w:separator/>
      </w:r>
    </w:p>
  </w:endnote>
  <w:endnote w:type="continuationSeparator" w:id="0">
    <w:p w:rsidR="00C86AE6" w:rsidRDefault="00C8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E6" w:rsidRDefault="00C86AE6">
      <w:r>
        <w:separator/>
      </w:r>
    </w:p>
  </w:footnote>
  <w:footnote w:type="continuationSeparator" w:id="0">
    <w:p w:rsidR="00C86AE6" w:rsidRDefault="00C8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FCF"/>
    <w:multiLevelType w:val="hybridMultilevel"/>
    <w:tmpl w:val="F9B8B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501"/>
    <w:multiLevelType w:val="hybridMultilevel"/>
    <w:tmpl w:val="D92AD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020F0"/>
    <w:rsid w:val="00112C7F"/>
    <w:rsid w:val="001469CB"/>
    <w:rsid w:val="00181A5C"/>
    <w:rsid w:val="001C7EB4"/>
    <w:rsid w:val="001E4A0F"/>
    <w:rsid w:val="002A5ED6"/>
    <w:rsid w:val="002E1AFC"/>
    <w:rsid w:val="002F60AC"/>
    <w:rsid w:val="00305F7B"/>
    <w:rsid w:val="00356D97"/>
    <w:rsid w:val="003771DC"/>
    <w:rsid w:val="00383503"/>
    <w:rsid w:val="003913FB"/>
    <w:rsid w:val="0039288E"/>
    <w:rsid w:val="003A43A4"/>
    <w:rsid w:val="003B346C"/>
    <w:rsid w:val="003B5DBE"/>
    <w:rsid w:val="003C2BB8"/>
    <w:rsid w:val="00480396"/>
    <w:rsid w:val="00482991"/>
    <w:rsid w:val="004E58F0"/>
    <w:rsid w:val="00532849"/>
    <w:rsid w:val="00556037"/>
    <w:rsid w:val="006035D6"/>
    <w:rsid w:val="0066447A"/>
    <w:rsid w:val="0068288C"/>
    <w:rsid w:val="006D727B"/>
    <w:rsid w:val="0074695A"/>
    <w:rsid w:val="00760D5B"/>
    <w:rsid w:val="00763D4F"/>
    <w:rsid w:val="00771617"/>
    <w:rsid w:val="00791C23"/>
    <w:rsid w:val="007D3283"/>
    <w:rsid w:val="007F76BC"/>
    <w:rsid w:val="00863D58"/>
    <w:rsid w:val="009F437E"/>
    <w:rsid w:val="00A36214"/>
    <w:rsid w:val="00A678F7"/>
    <w:rsid w:val="00A82BB6"/>
    <w:rsid w:val="00A97700"/>
    <w:rsid w:val="00B45409"/>
    <w:rsid w:val="00B57D65"/>
    <w:rsid w:val="00BC7034"/>
    <w:rsid w:val="00C5292C"/>
    <w:rsid w:val="00C86AE6"/>
    <w:rsid w:val="00C975F3"/>
    <w:rsid w:val="00CD4D78"/>
    <w:rsid w:val="00D1252E"/>
    <w:rsid w:val="00DE0D17"/>
    <w:rsid w:val="00E30C02"/>
    <w:rsid w:val="00E4614A"/>
    <w:rsid w:val="00EC004A"/>
    <w:rsid w:val="00EE0200"/>
    <w:rsid w:val="00F01242"/>
    <w:rsid w:val="00F95C43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729A2-8FEE-407E-98CA-46EBAA6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4695A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4695A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EE0200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8</cp:revision>
  <cp:lastPrinted>2018-11-06T10:17:00Z</cp:lastPrinted>
  <dcterms:created xsi:type="dcterms:W3CDTF">2019-11-25T13:06:00Z</dcterms:created>
  <dcterms:modified xsi:type="dcterms:W3CDTF">2020-03-13T08:15:00Z</dcterms:modified>
</cp:coreProperties>
</file>