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19"/>
      </w:tblGrid>
      <w:tr w:rsidR="008F7892" w:rsidRPr="006B744C" w:rsidTr="00A10D22">
        <w:tc>
          <w:tcPr>
            <w:tcW w:w="6487" w:type="dxa"/>
            <w:tcBorders>
              <w:bottom w:val="single" w:sz="4" w:space="0" w:color="auto"/>
            </w:tcBorders>
          </w:tcPr>
          <w:p w:rsidR="008F7892" w:rsidRPr="006B744C" w:rsidRDefault="008F7892" w:rsidP="008F7892">
            <w:pPr>
              <w:pStyle w:val="KeinLeerraum"/>
              <w:spacing w:after="120" w:line="276" w:lineRule="auto"/>
              <w:rPr>
                <w:rFonts w:cstheme="minorHAnsi"/>
                <w:b/>
                <w:lang w:eastAsia="de-DE"/>
              </w:rPr>
            </w:pPr>
            <w:r w:rsidRPr="006B744C">
              <w:rPr>
                <w:rFonts w:cstheme="minorHAnsi"/>
                <w:noProof/>
                <w:szCs w:val="24"/>
                <w:lang w:val="de-AT" w:eastAsia="de-AT"/>
              </w:rPr>
              <w:drawing>
                <wp:anchor distT="0" distB="0" distL="114300" distR="114300" simplePos="0" relativeHeight="251659264" behindDoc="0" locked="0" layoutInCell="1" allowOverlap="1" wp14:anchorId="2C075C4D" wp14:editId="316CD2BC">
                  <wp:simplePos x="0" y="0"/>
                  <wp:positionH relativeFrom="column">
                    <wp:posOffset>3971925</wp:posOffset>
                  </wp:positionH>
                  <wp:positionV relativeFrom="paragraph">
                    <wp:posOffset>-91440</wp:posOffset>
                  </wp:positionV>
                  <wp:extent cx="2819112" cy="646105"/>
                  <wp:effectExtent l="0" t="0" r="63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112" cy="646105"/>
                          </a:xfrm>
                          <a:prstGeom prst="rect">
                            <a:avLst/>
                          </a:prstGeom>
                        </pic:spPr>
                      </pic:pic>
                    </a:graphicData>
                  </a:graphic>
                  <wp14:sizeRelH relativeFrom="page">
                    <wp14:pctWidth>0</wp14:pctWidth>
                  </wp14:sizeRelH>
                  <wp14:sizeRelV relativeFrom="page">
                    <wp14:pctHeight>0</wp14:pctHeight>
                  </wp14:sizeRelV>
                </wp:anchor>
              </w:drawing>
            </w:r>
            <w:r w:rsidRPr="006B744C">
              <w:rPr>
                <w:rFonts w:cstheme="minorHAnsi"/>
                <w:b/>
                <w:lang w:eastAsia="de-DE"/>
              </w:rPr>
              <w:t>Information für Erziehungsberechtigte</w:t>
            </w:r>
            <w:r w:rsidRPr="006B744C">
              <w:rPr>
                <w:rFonts w:cstheme="minorHAnsi"/>
                <w:b/>
                <w:lang w:eastAsia="de-DE"/>
              </w:rPr>
              <w:br/>
            </w:r>
            <w:r w:rsidR="00832838" w:rsidRPr="006B744C">
              <w:rPr>
                <w:rFonts w:cstheme="minorHAnsi"/>
                <w:b/>
                <w:lang w:eastAsia="de-DE"/>
              </w:rPr>
              <w:t>Beiblatt</w:t>
            </w:r>
            <w:r w:rsidRPr="006B744C">
              <w:rPr>
                <w:rFonts w:cstheme="minorHAnsi"/>
                <w:b/>
                <w:lang w:eastAsia="de-DE"/>
              </w:rPr>
              <w:t xml:space="preserve"> zum Antragsformular</w:t>
            </w:r>
          </w:p>
        </w:tc>
        <w:tc>
          <w:tcPr>
            <w:tcW w:w="4119" w:type="dxa"/>
          </w:tcPr>
          <w:p w:rsidR="008F7892" w:rsidRPr="006B744C" w:rsidRDefault="008F7892" w:rsidP="008F7892">
            <w:pPr>
              <w:pStyle w:val="KeinLeerraum"/>
              <w:spacing w:after="120" w:line="276" w:lineRule="auto"/>
              <w:jc w:val="both"/>
              <w:rPr>
                <w:rFonts w:cstheme="minorHAnsi"/>
                <w:b/>
                <w:bCs/>
                <w:sz w:val="20"/>
                <w:lang w:eastAsia="de-DE"/>
              </w:rPr>
            </w:pPr>
          </w:p>
        </w:tc>
      </w:tr>
    </w:tbl>
    <w:p w:rsidR="00832838" w:rsidRPr="006B744C" w:rsidRDefault="00832838" w:rsidP="009F02C0">
      <w:pPr>
        <w:pStyle w:val="KeinLeerraum"/>
        <w:spacing w:line="276" w:lineRule="auto"/>
        <w:jc w:val="both"/>
        <w:rPr>
          <w:rFonts w:cstheme="minorHAnsi"/>
          <w:b/>
          <w:bCs/>
          <w:sz w:val="20"/>
          <w:lang w:eastAsia="de-DE"/>
        </w:rPr>
      </w:pPr>
    </w:p>
    <w:p w:rsidR="00566BF2" w:rsidRPr="006B744C" w:rsidRDefault="00566BF2" w:rsidP="009F02C0">
      <w:pPr>
        <w:pStyle w:val="KeinLeerraum"/>
        <w:spacing w:line="276" w:lineRule="auto"/>
        <w:jc w:val="both"/>
        <w:rPr>
          <w:rFonts w:cstheme="minorHAnsi"/>
          <w:b/>
          <w:bCs/>
          <w:lang w:eastAsia="de-DE"/>
        </w:rPr>
      </w:pPr>
      <w:r w:rsidRPr="006B744C">
        <w:rPr>
          <w:rFonts w:cstheme="minorHAnsi"/>
          <w:b/>
          <w:bCs/>
          <w:lang w:eastAsia="de-DE"/>
        </w:rPr>
        <w:t>Sonderpädagogischer Förderbedarf - Was ist das?</w:t>
      </w:r>
    </w:p>
    <w:p w:rsidR="00566BF2" w:rsidRPr="006B744C" w:rsidRDefault="00566BF2" w:rsidP="009F02C0">
      <w:pPr>
        <w:pStyle w:val="KeinLeerraum"/>
        <w:spacing w:after="120" w:line="276" w:lineRule="auto"/>
        <w:jc w:val="both"/>
        <w:rPr>
          <w:rFonts w:cstheme="minorHAnsi"/>
          <w:sz w:val="20"/>
        </w:rPr>
      </w:pPr>
      <w:r w:rsidRPr="006B744C">
        <w:rPr>
          <w:rFonts w:cstheme="minorHAnsi"/>
          <w:sz w:val="20"/>
          <w:lang w:eastAsia="de-DE"/>
        </w:rPr>
        <w:t>Ein sonderpädagogischer Förderbed</w:t>
      </w:r>
      <w:r w:rsidR="00C11B43" w:rsidRPr="006B744C">
        <w:rPr>
          <w:rFonts w:cstheme="minorHAnsi"/>
          <w:sz w:val="20"/>
          <w:lang w:eastAsia="de-DE"/>
        </w:rPr>
        <w:t xml:space="preserve">arf (gem. § 8 Schulpflichtgesetz) wird festgestellt, wenn </w:t>
      </w:r>
      <w:r w:rsidRPr="006B744C">
        <w:rPr>
          <w:rFonts w:cstheme="minorHAnsi"/>
          <w:sz w:val="20"/>
          <w:lang w:eastAsia="de-DE"/>
        </w:rPr>
        <w:t xml:space="preserve">ein Kind </w:t>
      </w:r>
      <w:r w:rsidR="00C11B43" w:rsidRPr="006B744C">
        <w:rPr>
          <w:rFonts w:cstheme="minorHAnsi"/>
          <w:sz w:val="20"/>
          <w:lang w:eastAsia="de-DE"/>
        </w:rPr>
        <w:t xml:space="preserve">infolge </w:t>
      </w:r>
      <w:r w:rsidRPr="006B744C">
        <w:rPr>
          <w:rFonts w:cstheme="minorHAnsi"/>
          <w:sz w:val="20"/>
          <w:lang w:eastAsia="de-DE"/>
        </w:rPr>
        <w:t>eine</w:t>
      </w:r>
      <w:r w:rsidR="00C11B43" w:rsidRPr="006B744C">
        <w:rPr>
          <w:rFonts w:cstheme="minorHAnsi"/>
          <w:sz w:val="20"/>
          <w:lang w:eastAsia="de-DE"/>
        </w:rPr>
        <w:t>r</w:t>
      </w:r>
      <w:r w:rsidRPr="006B744C">
        <w:rPr>
          <w:rFonts w:cstheme="minorHAnsi"/>
          <w:sz w:val="20"/>
          <w:lang w:eastAsia="de-DE"/>
        </w:rPr>
        <w:t xml:space="preserve"> Behinderung </w:t>
      </w:r>
      <w:r w:rsidR="00C11B43" w:rsidRPr="006B744C">
        <w:rPr>
          <w:rFonts w:cstheme="minorHAnsi"/>
          <w:sz w:val="20"/>
          <w:lang w:eastAsia="de-DE"/>
        </w:rPr>
        <w:t xml:space="preserve">dem Unterricht ohne sonderpädagogische Förderung nicht folgen kann. </w:t>
      </w:r>
      <w:r w:rsidR="00C11B43" w:rsidRPr="006B744C">
        <w:rPr>
          <w:rFonts w:cstheme="minorHAnsi"/>
          <w:sz w:val="20"/>
        </w:rPr>
        <w:t>Unter Behinderung ist die Auswirkung einer nicht nur vorübergehenden körperlichen, geistigen oder psychischen Funktionsbeeinträchtigung oder Beeinträchtigung der Sinnesfunktionen zu verstehen, die geeignet ist, die Teilhabe am Unterricht zu erschweren. Als nicht nur vorübergehend gilt ein Zeitraum von mehr als voraussichtlich sechs Monaten.</w:t>
      </w:r>
      <w:r w:rsidR="00CD3014" w:rsidRPr="006B744C">
        <w:rPr>
          <w:rFonts w:cstheme="minorHAnsi"/>
          <w:sz w:val="20"/>
        </w:rPr>
        <w:t xml:space="preserve"> </w:t>
      </w:r>
      <w:r w:rsidRPr="006B744C">
        <w:rPr>
          <w:rFonts w:cstheme="minorHAnsi"/>
          <w:sz w:val="20"/>
          <w:lang w:eastAsia="de-DE"/>
        </w:rPr>
        <w:t xml:space="preserve">Der sonderpädagogische Förderbedarf ist nicht gleichzusetzen mit schulischen Problemen in ein oder mehreren Unterrichtsgegenständen und schlechten Noten. Jede Schule ist verpflichtet, alle ihr zur Verfügung stehenden Möglichkeiten der Förderung auszuschöpfen, bevor </w:t>
      </w:r>
      <w:r w:rsidR="00C11B43" w:rsidRPr="006B744C">
        <w:rPr>
          <w:rFonts w:cstheme="minorHAnsi"/>
          <w:sz w:val="20"/>
          <w:lang w:eastAsia="de-DE"/>
        </w:rPr>
        <w:t xml:space="preserve">ein Antrag auf Feststellung eines </w:t>
      </w:r>
      <w:r w:rsidRPr="006B744C">
        <w:rPr>
          <w:rFonts w:cstheme="minorHAnsi"/>
          <w:sz w:val="20"/>
          <w:lang w:eastAsia="de-DE"/>
        </w:rPr>
        <w:t>sonderpädagogischen Förderbe</w:t>
      </w:r>
      <w:r w:rsidR="00C11B43" w:rsidRPr="006B744C">
        <w:rPr>
          <w:rFonts w:cstheme="minorHAnsi"/>
          <w:sz w:val="20"/>
          <w:lang w:eastAsia="de-DE"/>
        </w:rPr>
        <w:t>darfs gestellt werden kann</w:t>
      </w:r>
      <w:r w:rsidRPr="006B744C">
        <w:rPr>
          <w:rFonts w:cstheme="minorHAnsi"/>
          <w:sz w:val="20"/>
          <w:lang w:eastAsia="de-DE"/>
        </w:rPr>
        <w:t xml:space="preserve">. </w:t>
      </w:r>
    </w:p>
    <w:p w:rsidR="00566BF2" w:rsidRPr="006B744C" w:rsidRDefault="00566BF2" w:rsidP="009F02C0">
      <w:pPr>
        <w:pStyle w:val="KeinLeerraum"/>
        <w:spacing w:line="276" w:lineRule="auto"/>
        <w:jc w:val="both"/>
        <w:rPr>
          <w:rFonts w:cstheme="minorHAnsi"/>
          <w:b/>
          <w:lang w:eastAsia="de-DE"/>
        </w:rPr>
      </w:pPr>
      <w:r w:rsidRPr="006B744C">
        <w:rPr>
          <w:rFonts w:cstheme="minorHAnsi"/>
          <w:b/>
          <w:lang w:eastAsia="de-DE"/>
        </w:rPr>
        <w:t>Wer beantragt die Feststellung eines sonderpädagogischen Förderbedarfs?</w:t>
      </w:r>
    </w:p>
    <w:p w:rsidR="00566BF2" w:rsidRPr="006B744C" w:rsidRDefault="00566BF2" w:rsidP="009F02C0">
      <w:pPr>
        <w:pStyle w:val="KeinLeerraum"/>
        <w:spacing w:after="120" w:line="276" w:lineRule="auto"/>
        <w:jc w:val="both"/>
        <w:rPr>
          <w:rFonts w:cstheme="minorHAnsi"/>
          <w:sz w:val="20"/>
          <w:lang w:eastAsia="de-DE"/>
        </w:rPr>
      </w:pPr>
      <w:r w:rsidRPr="006B744C">
        <w:rPr>
          <w:rFonts w:cstheme="minorHAnsi"/>
          <w:sz w:val="20"/>
          <w:lang w:eastAsia="de-DE"/>
        </w:rPr>
        <w:t>Die Feststellung eines sonderpädagogis</w:t>
      </w:r>
      <w:r w:rsidR="0032484D" w:rsidRPr="006B744C">
        <w:rPr>
          <w:rFonts w:cstheme="minorHAnsi"/>
          <w:sz w:val="20"/>
          <w:lang w:eastAsia="de-DE"/>
        </w:rPr>
        <w:t>chen Förderbedarfs wird in der Regel</w:t>
      </w:r>
      <w:r w:rsidRPr="006B744C">
        <w:rPr>
          <w:rFonts w:cstheme="minorHAnsi"/>
          <w:sz w:val="20"/>
          <w:lang w:eastAsia="de-DE"/>
        </w:rPr>
        <w:t xml:space="preserve"> durch die Erziehungsberechtigten</w:t>
      </w:r>
      <w:r w:rsidR="0032484D" w:rsidRPr="006B744C">
        <w:rPr>
          <w:rFonts w:cstheme="minorHAnsi"/>
          <w:sz w:val="20"/>
          <w:lang w:eastAsia="de-DE"/>
        </w:rPr>
        <w:t xml:space="preserve"> beantragt. In besonderen Fällen kann er auch von </w:t>
      </w:r>
      <w:r w:rsidR="008A6FF5" w:rsidRPr="006B744C">
        <w:rPr>
          <w:rFonts w:cstheme="minorHAnsi"/>
          <w:sz w:val="20"/>
          <w:lang w:eastAsia="de-DE"/>
        </w:rPr>
        <w:t xml:space="preserve">Amts wegen festgestellt werden </w:t>
      </w:r>
      <w:r w:rsidR="0032484D" w:rsidRPr="006B744C">
        <w:rPr>
          <w:rFonts w:cstheme="minorHAnsi"/>
          <w:sz w:val="20"/>
          <w:lang w:eastAsia="de-DE"/>
        </w:rPr>
        <w:t xml:space="preserve">(z.B. auf Antrag der </w:t>
      </w:r>
      <w:r w:rsidRPr="006B744C">
        <w:rPr>
          <w:rFonts w:cstheme="minorHAnsi"/>
          <w:sz w:val="20"/>
          <w:lang w:eastAsia="de-DE"/>
        </w:rPr>
        <w:t>Schullei</w:t>
      </w:r>
      <w:r w:rsidR="0032484D" w:rsidRPr="006B744C">
        <w:rPr>
          <w:rFonts w:cstheme="minorHAnsi"/>
          <w:sz w:val="20"/>
          <w:lang w:eastAsia="de-DE"/>
        </w:rPr>
        <w:t>tung)</w:t>
      </w:r>
      <w:r w:rsidRPr="006B744C">
        <w:rPr>
          <w:rFonts w:cstheme="minorHAnsi"/>
          <w:sz w:val="20"/>
          <w:lang w:eastAsia="de-DE"/>
        </w:rPr>
        <w:t>. Im Sinne einer schulpartnerschaftlichen Zusammenarbeit ist auf Transparenz und größtmögliches Einvernehmen zu achten.</w:t>
      </w:r>
    </w:p>
    <w:p w:rsidR="00566BF2" w:rsidRPr="006B744C" w:rsidRDefault="00566BF2" w:rsidP="009F02C0">
      <w:pPr>
        <w:pStyle w:val="KeinLeerraum"/>
        <w:spacing w:line="276" w:lineRule="auto"/>
        <w:jc w:val="both"/>
        <w:rPr>
          <w:rFonts w:cstheme="minorHAnsi"/>
          <w:b/>
          <w:bCs/>
          <w:lang w:eastAsia="de-DE"/>
        </w:rPr>
      </w:pPr>
      <w:r w:rsidRPr="006B744C">
        <w:rPr>
          <w:rFonts w:cstheme="minorHAnsi"/>
          <w:b/>
          <w:bCs/>
          <w:lang w:eastAsia="de-DE"/>
        </w:rPr>
        <w:t>Wie wird ein sonderpädagogischer Förderbedarf festgestellt?</w:t>
      </w:r>
    </w:p>
    <w:p w:rsidR="00566BF2" w:rsidRPr="006B744C" w:rsidRDefault="00566BF2" w:rsidP="009F02C0">
      <w:pPr>
        <w:pStyle w:val="KeinLeerraum"/>
        <w:spacing w:after="120" w:line="276" w:lineRule="auto"/>
        <w:jc w:val="both"/>
        <w:rPr>
          <w:rFonts w:cstheme="minorHAnsi"/>
          <w:sz w:val="20"/>
          <w:lang w:eastAsia="de-DE"/>
        </w:rPr>
      </w:pPr>
      <w:r w:rsidRPr="006B744C">
        <w:rPr>
          <w:rFonts w:cstheme="minorHAnsi"/>
          <w:sz w:val="20"/>
          <w:lang w:eastAsia="de-DE"/>
        </w:rPr>
        <w:t xml:space="preserve">Sonderpädagogischer Förderbedarf wird durch </w:t>
      </w:r>
      <w:r w:rsidR="00760D27" w:rsidRPr="006B744C">
        <w:rPr>
          <w:rFonts w:cstheme="minorHAnsi"/>
          <w:sz w:val="20"/>
          <w:lang w:eastAsia="de-DE"/>
        </w:rPr>
        <w:t>einen Bescheid der</w:t>
      </w:r>
      <w:r w:rsidRPr="006B744C">
        <w:rPr>
          <w:rFonts w:cstheme="minorHAnsi"/>
          <w:sz w:val="20"/>
          <w:lang w:eastAsia="de-DE"/>
        </w:rPr>
        <w:t xml:space="preserve"> Schulbehörde festgestellt. Bei ihrer Entscheidung stützt sie sich </w:t>
      </w:r>
      <w:r w:rsidR="00545E21" w:rsidRPr="006B744C">
        <w:rPr>
          <w:rFonts w:cstheme="minorHAnsi"/>
          <w:sz w:val="20"/>
          <w:lang w:eastAsia="de-DE"/>
        </w:rPr>
        <w:t xml:space="preserve">auf </w:t>
      </w:r>
      <w:r w:rsidRPr="006B744C">
        <w:rPr>
          <w:rFonts w:cstheme="minorHAnsi"/>
          <w:sz w:val="20"/>
          <w:lang w:eastAsia="de-DE"/>
        </w:rPr>
        <w:t>Gutachten</w:t>
      </w:r>
      <w:r w:rsidR="00545E21" w:rsidRPr="006B744C">
        <w:rPr>
          <w:rFonts w:cstheme="minorHAnsi"/>
          <w:sz w:val="20"/>
          <w:lang w:eastAsia="de-DE"/>
        </w:rPr>
        <w:t>. Mit solchen Gutachten werden</w:t>
      </w:r>
      <w:r w:rsidR="00760D27" w:rsidRPr="006B744C">
        <w:rPr>
          <w:rFonts w:cstheme="minorHAnsi"/>
          <w:sz w:val="20"/>
          <w:lang w:eastAsia="de-DE"/>
        </w:rPr>
        <w:t xml:space="preserve"> entsprechend befähigte Personen (LehrerInnen, SchulpsychologInnen) beauftragt. </w:t>
      </w:r>
      <w:r w:rsidR="0032484D" w:rsidRPr="006B744C">
        <w:rPr>
          <w:rFonts w:cstheme="minorHAnsi"/>
          <w:sz w:val="20"/>
          <w:lang w:eastAsia="de-DE"/>
        </w:rPr>
        <w:t xml:space="preserve">Gutachten können </w:t>
      </w:r>
      <w:r w:rsidR="00760D27" w:rsidRPr="006B744C">
        <w:rPr>
          <w:rFonts w:cstheme="minorHAnsi"/>
          <w:sz w:val="20"/>
          <w:lang w:eastAsia="de-DE"/>
        </w:rPr>
        <w:t xml:space="preserve">auch </w:t>
      </w:r>
      <w:r w:rsidR="0032484D" w:rsidRPr="006B744C">
        <w:rPr>
          <w:rFonts w:cstheme="minorHAnsi"/>
          <w:sz w:val="20"/>
          <w:lang w:eastAsia="de-DE"/>
        </w:rPr>
        <w:t>von den Erziehungsberechtigten vorgelegt werden</w:t>
      </w:r>
      <w:r w:rsidR="00760D27" w:rsidRPr="006B744C">
        <w:rPr>
          <w:rFonts w:cstheme="minorHAnsi"/>
          <w:sz w:val="20"/>
          <w:lang w:eastAsia="de-DE"/>
        </w:rPr>
        <w:t>. Die Inhalte</w:t>
      </w:r>
      <w:r w:rsidRPr="006B744C">
        <w:rPr>
          <w:rFonts w:cstheme="minorHAnsi"/>
          <w:sz w:val="20"/>
          <w:lang w:eastAsia="de-DE"/>
        </w:rPr>
        <w:t xml:space="preserve"> die</w:t>
      </w:r>
      <w:r w:rsidR="00760D27" w:rsidRPr="006B744C">
        <w:rPr>
          <w:rFonts w:cstheme="minorHAnsi"/>
          <w:sz w:val="20"/>
          <w:lang w:eastAsia="de-DE"/>
        </w:rPr>
        <w:t>ser</w:t>
      </w:r>
      <w:r w:rsidRPr="006B744C">
        <w:rPr>
          <w:rFonts w:cstheme="minorHAnsi"/>
          <w:sz w:val="20"/>
          <w:lang w:eastAsia="de-DE"/>
        </w:rPr>
        <w:t xml:space="preserve"> Gutach</w:t>
      </w:r>
      <w:r w:rsidR="00760D27" w:rsidRPr="006B744C">
        <w:rPr>
          <w:rFonts w:cstheme="minorHAnsi"/>
          <w:sz w:val="20"/>
          <w:lang w:eastAsia="de-DE"/>
        </w:rPr>
        <w:t>ten</w:t>
      </w:r>
      <w:r w:rsidRPr="006B744C">
        <w:rPr>
          <w:rFonts w:cstheme="minorHAnsi"/>
          <w:sz w:val="20"/>
          <w:lang w:eastAsia="de-DE"/>
        </w:rPr>
        <w:t xml:space="preserve"> werden </w:t>
      </w:r>
      <w:r w:rsidR="00832838" w:rsidRPr="006B744C">
        <w:rPr>
          <w:rFonts w:cstheme="minorHAnsi"/>
          <w:sz w:val="20"/>
          <w:lang w:eastAsia="de-DE"/>
        </w:rPr>
        <w:t xml:space="preserve">– auf Verlangen der Erziehungsberechtigten – </w:t>
      </w:r>
      <w:r w:rsidR="00760D27" w:rsidRPr="006B744C">
        <w:rPr>
          <w:rFonts w:cstheme="minorHAnsi"/>
          <w:sz w:val="20"/>
          <w:lang w:eastAsia="de-DE"/>
        </w:rPr>
        <w:t>in</w:t>
      </w:r>
      <w:r w:rsidRPr="006B744C">
        <w:rPr>
          <w:rFonts w:cstheme="minorHAnsi"/>
          <w:sz w:val="20"/>
          <w:lang w:eastAsia="de-DE"/>
        </w:rPr>
        <w:t xml:space="preserve"> Beratungsgesprächen erklärt</w:t>
      </w:r>
      <w:r w:rsidR="00760D27" w:rsidRPr="006B744C">
        <w:rPr>
          <w:rFonts w:cstheme="minorHAnsi"/>
          <w:sz w:val="20"/>
          <w:lang w:eastAsia="de-DE"/>
        </w:rPr>
        <w:t>.</w:t>
      </w:r>
    </w:p>
    <w:p w:rsidR="00566BF2" w:rsidRPr="006B744C" w:rsidRDefault="00566BF2" w:rsidP="009F02C0">
      <w:pPr>
        <w:pStyle w:val="KeinLeerraum"/>
        <w:spacing w:line="276" w:lineRule="auto"/>
        <w:jc w:val="both"/>
        <w:rPr>
          <w:rFonts w:cstheme="minorHAnsi"/>
          <w:b/>
          <w:bCs/>
          <w:lang w:eastAsia="de-DE"/>
        </w:rPr>
      </w:pPr>
      <w:r w:rsidRPr="006B744C">
        <w:rPr>
          <w:rFonts w:cstheme="minorHAnsi"/>
          <w:b/>
          <w:bCs/>
          <w:lang w:eastAsia="de-DE"/>
        </w:rPr>
        <w:t>We</w:t>
      </w:r>
      <w:r w:rsidR="00CD3014" w:rsidRPr="006B744C">
        <w:rPr>
          <w:rFonts w:cstheme="minorHAnsi"/>
          <w:b/>
          <w:bCs/>
          <w:lang w:eastAsia="de-DE"/>
        </w:rPr>
        <w:t>lche Schule kann ein</w:t>
      </w:r>
      <w:r w:rsidRPr="006B744C">
        <w:rPr>
          <w:rFonts w:cstheme="minorHAnsi"/>
          <w:b/>
          <w:bCs/>
          <w:lang w:eastAsia="de-DE"/>
        </w:rPr>
        <w:t xml:space="preserve"> </w:t>
      </w:r>
      <w:r w:rsidR="00034079" w:rsidRPr="006B744C">
        <w:rPr>
          <w:rFonts w:cstheme="minorHAnsi"/>
          <w:b/>
          <w:bCs/>
          <w:lang w:eastAsia="de-DE"/>
        </w:rPr>
        <w:t>Kind</w:t>
      </w:r>
      <w:r w:rsidRPr="006B744C">
        <w:rPr>
          <w:rFonts w:cstheme="minorHAnsi"/>
          <w:b/>
          <w:bCs/>
          <w:lang w:eastAsia="de-DE"/>
        </w:rPr>
        <w:t xml:space="preserve"> mit sonderpädagogischem Förderbedarf besuchen?</w:t>
      </w:r>
    </w:p>
    <w:p w:rsidR="00034079" w:rsidRPr="006B744C" w:rsidRDefault="00034079" w:rsidP="009F02C0">
      <w:pPr>
        <w:pStyle w:val="KeinLeerraum"/>
        <w:spacing w:after="120" w:line="276" w:lineRule="auto"/>
        <w:jc w:val="both"/>
        <w:rPr>
          <w:rFonts w:cstheme="minorHAnsi"/>
          <w:sz w:val="20"/>
        </w:rPr>
      </w:pPr>
      <w:r w:rsidRPr="006B744C">
        <w:rPr>
          <w:rFonts w:cstheme="minorHAnsi"/>
          <w:sz w:val="20"/>
        </w:rPr>
        <w:t xml:space="preserve">Die Schulbehörde hat anlässlich der Feststellung des sonderpädagogischen Förderbedarfs sowie bei einem Übertritt in eine Sekundarschule die Erziehungsberechtigten über die bestehenden Fördermöglichkeiten in Sonderschulen und allgemeinen Schulen zu beraten. Wünschen die Eltern oder sonstigen Erziehungsberechtigten die Aufnahme in eine Volksschule, Hauptschule, Neue Mittelschule, Polytechnische Schule, Unterstufe einer allgemein bildenden höheren Schule oder einjährige Fachschule für wirtschaftliche Berufe, so hat die </w:t>
      </w:r>
      <w:r w:rsidR="009710BD" w:rsidRPr="006B744C">
        <w:rPr>
          <w:rFonts w:cstheme="minorHAnsi"/>
          <w:sz w:val="20"/>
        </w:rPr>
        <w:t>Schulbehörde</w:t>
      </w:r>
      <w:r w:rsidRPr="006B744C">
        <w:rPr>
          <w:rFonts w:cstheme="minorHAnsi"/>
          <w:sz w:val="20"/>
        </w:rPr>
        <w:t xml:space="preserve"> zu informieren, an welcher nächstgelegenen allgemeinen Schule dem sonderpädagogischen Förderbedarf entsprochen werden kann. Im Zuge der Feststellung des sonderpädagogischen Förderbedarfs ist auszusprechen, welche Schule für den Besuch durch das Kind in Betracht kommt.</w:t>
      </w:r>
    </w:p>
    <w:p w:rsidR="00760D27" w:rsidRPr="006B744C" w:rsidRDefault="00034079" w:rsidP="009F02C0">
      <w:pPr>
        <w:pStyle w:val="KeinLeerraum"/>
        <w:spacing w:line="276" w:lineRule="auto"/>
        <w:jc w:val="both"/>
        <w:rPr>
          <w:rFonts w:cstheme="minorHAnsi"/>
          <w:b/>
          <w:bCs/>
          <w:lang w:eastAsia="de-DE"/>
        </w:rPr>
      </w:pPr>
      <w:r w:rsidRPr="006B744C">
        <w:rPr>
          <w:rFonts w:cstheme="minorHAnsi"/>
          <w:b/>
          <w:bCs/>
          <w:lang w:eastAsia="de-DE"/>
        </w:rPr>
        <w:t>Wie wird das Kind</w:t>
      </w:r>
      <w:r w:rsidR="00760D27" w:rsidRPr="006B744C">
        <w:rPr>
          <w:rFonts w:cstheme="minorHAnsi"/>
          <w:b/>
          <w:bCs/>
          <w:lang w:eastAsia="de-DE"/>
        </w:rPr>
        <w:t xml:space="preserve"> beurteilt?</w:t>
      </w:r>
    </w:p>
    <w:p w:rsidR="00760D27" w:rsidRPr="006B744C" w:rsidRDefault="00760D27" w:rsidP="009F02C0">
      <w:pPr>
        <w:pStyle w:val="KeinLeerraum"/>
        <w:spacing w:after="120" w:line="276" w:lineRule="auto"/>
        <w:jc w:val="both"/>
        <w:rPr>
          <w:rFonts w:cstheme="minorHAnsi"/>
          <w:sz w:val="20"/>
          <w:lang w:eastAsia="de-DE"/>
        </w:rPr>
      </w:pPr>
      <w:r w:rsidRPr="006B744C">
        <w:rPr>
          <w:rFonts w:cstheme="minorHAnsi"/>
          <w:sz w:val="20"/>
          <w:lang w:eastAsia="de-DE"/>
        </w:rPr>
        <w:t xml:space="preserve">Die Schulbehörde hat </w:t>
      </w:r>
      <w:r w:rsidRPr="006B744C">
        <w:rPr>
          <w:rFonts w:cstheme="minorHAnsi"/>
          <w:sz w:val="20"/>
        </w:rPr>
        <w:t xml:space="preserve">festzulegen, ob und in welchem Ausmaß </w:t>
      </w:r>
      <w:r w:rsidR="00034079" w:rsidRPr="006B744C">
        <w:rPr>
          <w:rFonts w:cstheme="minorHAnsi"/>
          <w:sz w:val="20"/>
        </w:rPr>
        <w:t>das Kind</w:t>
      </w:r>
      <w:r w:rsidRPr="006B744C">
        <w:rPr>
          <w:rFonts w:cstheme="minorHAnsi"/>
          <w:sz w:val="20"/>
        </w:rPr>
        <w:t xml:space="preserve"> nach dem Lehrplan der Sonderschule oder einer anderen Schulart zu unterrichten ist. Bei dieser Feststellung ist anzustreben, dass </w:t>
      </w:r>
      <w:r w:rsidR="00034079" w:rsidRPr="006B744C">
        <w:rPr>
          <w:rFonts w:cstheme="minorHAnsi"/>
          <w:sz w:val="20"/>
        </w:rPr>
        <w:t xml:space="preserve">das Kind </w:t>
      </w:r>
      <w:r w:rsidRPr="006B744C">
        <w:rPr>
          <w:rFonts w:cstheme="minorHAnsi"/>
          <w:sz w:val="20"/>
        </w:rPr>
        <w:t xml:space="preserve">die </w:t>
      </w:r>
      <w:r w:rsidR="00034079" w:rsidRPr="006B744C">
        <w:rPr>
          <w:rFonts w:cstheme="minorHAnsi"/>
          <w:sz w:val="20"/>
        </w:rPr>
        <w:t>best</w:t>
      </w:r>
      <w:r w:rsidRPr="006B744C">
        <w:rPr>
          <w:rFonts w:cstheme="minorHAnsi"/>
          <w:sz w:val="20"/>
        </w:rPr>
        <w:t>mögliche Förderung erhält.</w:t>
      </w:r>
      <w:r w:rsidR="00034079" w:rsidRPr="006B744C">
        <w:rPr>
          <w:rFonts w:cstheme="minorHAnsi"/>
          <w:sz w:val="20"/>
        </w:rPr>
        <w:t xml:space="preserve"> </w:t>
      </w:r>
      <w:r w:rsidR="00034079" w:rsidRPr="006B744C">
        <w:rPr>
          <w:rFonts w:cstheme="minorHAnsi"/>
          <w:sz w:val="20"/>
          <w:lang w:eastAsia="de-DE"/>
        </w:rPr>
        <w:t xml:space="preserve">Das Kind erhält ein </w:t>
      </w:r>
      <w:r w:rsidRPr="006B744C">
        <w:rPr>
          <w:rFonts w:cstheme="minorHAnsi"/>
          <w:sz w:val="20"/>
          <w:lang w:eastAsia="de-DE"/>
        </w:rPr>
        <w:t xml:space="preserve">Zeugnis </w:t>
      </w:r>
      <w:r w:rsidR="00034079" w:rsidRPr="006B744C">
        <w:rPr>
          <w:rFonts w:cstheme="minorHAnsi"/>
          <w:sz w:val="20"/>
          <w:lang w:eastAsia="de-DE"/>
        </w:rPr>
        <w:t>der besuchten Schule</w:t>
      </w:r>
      <w:r w:rsidRPr="006B744C">
        <w:rPr>
          <w:rFonts w:cstheme="minorHAnsi"/>
          <w:sz w:val="20"/>
          <w:lang w:eastAsia="de-DE"/>
        </w:rPr>
        <w:t>. Im Zeugnis müssen der Lehrplan bzw. die Lehrplä</w:t>
      </w:r>
      <w:r w:rsidR="00034079" w:rsidRPr="006B744C">
        <w:rPr>
          <w:rFonts w:cstheme="minorHAnsi"/>
          <w:sz w:val="20"/>
          <w:lang w:eastAsia="de-DE"/>
        </w:rPr>
        <w:t>ne, die durch die Schulbehörde festgelegt wurden</w:t>
      </w:r>
      <w:r w:rsidRPr="006B744C">
        <w:rPr>
          <w:rFonts w:cstheme="minorHAnsi"/>
          <w:sz w:val="20"/>
          <w:lang w:eastAsia="de-DE"/>
        </w:rPr>
        <w:t xml:space="preserve"> und die jeweilige Schulstufe vermerkt werden.</w:t>
      </w:r>
    </w:p>
    <w:p w:rsidR="00566BF2" w:rsidRPr="006B744C" w:rsidRDefault="00566BF2" w:rsidP="009F02C0">
      <w:pPr>
        <w:pStyle w:val="KeinLeerraum"/>
        <w:spacing w:line="276" w:lineRule="auto"/>
        <w:jc w:val="both"/>
        <w:rPr>
          <w:rFonts w:cstheme="minorHAnsi"/>
          <w:b/>
          <w:bCs/>
          <w:lang w:eastAsia="de-DE"/>
        </w:rPr>
      </w:pPr>
      <w:r w:rsidRPr="006B744C">
        <w:rPr>
          <w:rFonts w:cstheme="minorHAnsi"/>
          <w:b/>
          <w:bCs/>
          <w:lang w:eastAsia="de-DE"/>
        </w:rPr>
        <w:t xml:space="preserve">Welche Unterstützungsmaßnahmen erhält </w:t>
      </w:r>
      <w:r w:rsidR="00CD3014" w:rsidRPr="006B744C">
        <w:rPr>
          <w:rFonts w:cstheme="minorHAnsi"/>
          <w:b/>
          <w:bCs/>
          <w:lang w:eastAsia="de-DE"/>
        </w:rPr>
        <w:t>das Kind</w:t>
      </w:r>
      <w:r w:rsidRPr="006B744C">
        <w:rPr>
          <w:rFonts w:cstheme="minorHAnsi"/>
          <w:b/>
          <w:bCs/>
          <w:lang w:eastAsia="de-DE"/>
        </w:rPr>
        <w:t>?</w:t>
      </w:r>
    </w:p>
    <w:p w:rsidR="00566BF2" w:rsidRPr="006B744C" w:rsidRDefault="00566BF2" w:rsidP="009F02C0">
      <w:pPr>
        <w:pStyle w:val="KeinLeerraum"/>
        <w:spacing w:after="120" w:line="276" w:lineRule="auto"/>
        <w:jc w:val="both"/>
        <w:rPr>
          <w:rFonts w:cstheme="minorHAnsi"/>
          <w:sz w:val="20"/>
          <w:lang w:eastAsia="de-DE"/>
        </w:rPr>
      </w:pPr>
      <w:r w:rsidRPr="006B744C">
        <w:rPr>
          <w:rFonts w:cstheme="minorHAnsi"/>
          <w:sz w:val="20"/>
          <w:lang w:eastAsia="de-DE"/>
        </w:rPr>
        <w:t>Die begleitenden Lehrpersonen erstellen eine individuelle Planung für jede</w:t>
      </w:r>
      <w:r w:rsidR="00CD3014" w:rsidRPr="006B744C">
        <w:rPr>
          <w:rFonts w:cstheme="minorHAnsi"/>
          <w:sz w:val="20"/>
          <w:lang w:eastAsia="de-DE"/>
        </w:rPr>
        <w:t>s</w:t>
      </w:r>
      <w:r w:rsidRPr="006B744C">
        <w:rPr>
          <w:rFonts w:cstheme="minorHAnsi"/>
          <w:sz w:val="20"/>
          <w:lang w:eastAsia="de-DE"/>
        </w:rPr>
        <w:t xml:space="preserve"> </w:t>
      </w:r>
      <w:r w:rsidR="00CD3014" w:rsidRPr="006B744C">
        <w:rPr>
          <w:rFonts w:cstheme="minorHAnsi"/>
          <w:sz w:val="20"/>
          <w:lang w:eastAsia="de-DE"/>
        </w:rPr>
        <w:t>Kind</w:t>
      </w:r>
      <w:r w:rsidRPr="006B744C">
        <w:rPr>
          <w:rFonts w:cstheme="minorHAnsi"/>
          <w:sz w:val="20"/>
          <w:lang w:eastAsia="de-DE"/>
        </w:rPr>
        <w:t xml:space="preserve"> mit sonderpädagogischem Förder</w:t>
      </w:r>
      <w:r w:rsidR="00CD3014" w:rsidRPr="006B744C">
        <w:rPr>
          <w:rFonts w:cstheme="minorHAnsi"/>
          <w:sz w:val="20"/>
          <w:lang w:eastAsia="de-DE"/>
        </w:rPr>
        <w:t xml:space="preserve">bedarf. </w:t>
      </w:r>
      <w:bookmarkStart w:id="0" w:name="_GoBack"/>
      <w:bookmarkEnd w:id="0"/>
      <w:r w:rsidR="006B744C" w:rsidRPr="006B744C">
        <w:rPr>
          <w:rFonts w:cstheme="minorHAnsi"/>
          <w:sz w:val="20"/>
          <w:lang w:eastAsia="de-DE"/>
        </w:rPr>
        <w:t>Die darin vorgesehenen Maßnahmen</w:t>
      </w:r>
      <w:r w:rsidRPr="006B744C">
        <w:rPr>
          <w:rFonts w:cstheme="minorHAnsi"/>
          <w:sz w:val="20"/>
          <w:lang w:eastAsia="de-DE"/>
        </w:rPr>
        <w:t xml:space="preserve"> sind vielfältig und auf die Einzelsituation zugeschnitten. Gemäß den Vorga</w:t>
      </w:r>
      <w:r w:rsidR="00CD3014" w:rsidRPr="006B744C">
        <w:rPr>
          <w:rFonts w:cstheme="minorHAnsi"/>
          <w:sz w:val="20"/>
          <w:lang w:eastAsia="de-DE"/>
        </w:rPr>
        <w:t>ben aus dem Bescheid der</w:t>
      </w:r>
      <w:r w:rsidRPr="006B744C">
        <w:rPr>
          <w:rFonts w:cstheme="minorHAnsi"/>
          <w:sz w:val="20"/>
          <w:lang w:eastAsia="de-DE"/>
        </w:rPr>
        <w:t xml:space="preserve"> </w:t>
      </w:r>
      <w:r w:rsidR="00CD3014" w:rsidRPr="006B744C">
        <w:rPr>
          <w:rFonts w:cstheme="minorHAnsi"/>
          <w:sz w:val="20"/>
          <w:lang w:eastAsia="de-DE"/>
        </w:rPr>
        <w:t>Schulbehörde</w:t>
      </w:r>
      <w:r w:rsidRPr="006B744C">
        <w:rPr>
          <w:rFonts w:cstheme="minorHAnsi"/>
          <w:sz w:val="20"/>
          <w:lang w:eastAsia="de-DE"/>
        </w:rPr>
        <w:t xml:space="preserve"> orientieren sich diese an den dort festgelegten Lehrplänen. Nach Maßgabe der vorhandenen Möglichkeiten kann auch zusätzliches Personal eingesetzt werden. Über Art und Umfang des zusätzlichen Personaleinsatzes entscheidet die Schulbehörde.</w:t>
      </w:r>
      <w:r w:rsidR="00CD3014" w:rsidRPr="006B744C">
        <w:rPr>
          <w:rFonts w:cstheme="minorHAnsi"/>
          <w:sz w:val="20"/>
          <w:lang w:eastAsia="de-DE"/>
        </w:rPr>
        <w:t xml:space="preserve"> Lehrpersonen</w:t>
      </w:r>
      <w:r w:rsidRPr="006B744C">
        <w:rPr>
          <w:rFonts w:cstheme="minorHAnsi"/>
          <w:sz w:val="20"/>
          <w:lang w:eastAsia="de-DE"/>
        </w:rPr>
        <w:t>, die Kinder mit sonderpädagogis</w:t>
      </w:r>
      <w:r w:rsidR="00CD3014" w:rsidRPr="006B744C">
        <w:rPr>
          <w:rFonts w:cstheme="minorHAnsi"/>
          <w:sz w:val="20"/>
          <w:lang w:eastAsia="de-DE"/>
        </w:rPr>
        <w:t xml:space="preserve">chem Förderbedarf unterrichten, sind </w:t>
      </w:r>
      <w:r w:rsidRPr="006B744C">
        <w:rPr>
          <w:rFonts w:cstheme="minorHAnsi"/>
          <w:sz w:val="20"/>
          <w:lang w:eastAsia="de-DE"/>
        </w:rPr>
        <w:t xml:space="preserve">durch </w:t>
      </w:r>
      <w:r w:rsidR="00CD3014" w:rsidRPr="006B744C">
        <w:rPr>
          <w:rFonts w:cstheme="minorHAnsi"/>
          <w:sz w:val="20"/>
          <w:lang w:eastAsia="de-DE"/>
        </w:rPr>
        <w:t>die Schulbehörde</w:t>
      </w:r>
      <w:r w:rsidRPr="006B744C">
        <w:rPr>
          <w:rFonts w:cstheme="minorHAnsi"/>
          <w:sz w:val="20"/>
          <w:lang w:eastAsia="de-DE"/>
        </w:rPr>
        <w:t xml:space="preserve"> zu unterstützen. </w:t>
      </w:r>
    </w:p>
    <w:p w:rsidR="00566BF2" w:rsidRPr="006B744C" w:rsidRDefault="00566BF2" w:rsidP="009F02C0">
      <w:pPr>
        <w:pStyle w:val="KeinLeerraum"/>
        <w:spacing w:line="276" w:lineRule="auto"/>
        <w:jc w:val="both"/>
        <w:rPr>
          <w:rFonts w:cstheme="minorHAnsi"/>
          <w:b/>
          <w:bCs/>
          <w:lang w:eastAsia="de-DE"/>
        </w:rPr>
      </w:pPr>
      <w:r w:rsidRPr="006B744C">
        <w:rPr>
          <w:rFonts w:cstheme="minorHAnsi"/>
          <w:b/>
          <w:bCs/>
          <w:lang w:eastAsia="de-DE"/>
        </w:rPr>
        <w:t>Wichtige Rechte der Erziehungsberechtigten im Feststellungsverfahren</w:t>
      </w:r>
    </w:p>
    <w:p w:rsidR="00832838" w:rsidRPr="006B744C" w:rsidRDefault="00832838" w:rsidP="00832838">
      <w:pPr>
        <w:pStyle w:val="KeinLeerraum"/>
        <w:numPr>
          <w:ilvl w:val="0"/>
          <w:numId w:val="2"/>
        </w:numPr>
        <w:spacing w:line="276" w:lineRule="auto"/>
        <w:jc w:val="both"/>
        <w:rPr>
          <w:rFonts w:cstheme="minorHAnsi"/>
          <w:sz w:val="20"/>
        </w:rPr>
      </w:pPr>
      <w:r w:rsidRPr="006B744C">
        <w:rPr>
          <w:rFonts w:cstheme="minorHAnsi"/>
          <w:sz w:val="20"/>
          <w:lang w:eastAsia="de-DE"/>
        </w:rPr>
        <w:t>Sie haben das Recht, eine/n Dolmetscher/in zur Seite gestellt zu bekommen.</w:t>
      </w:r>
    </w:p>
    <w:p w:rsidR="00566BF2" w:rsidRPr="006B744C" w:rsidRDefault="00566BF2" w:rsidP="009F02C0">
      <w:pPr>
        <w:pStyle w:val="KeinLeerraum"/>
        <w:numPr>
          <w:ilvl w:val="0"/>
          <w:numId w:val="2"/>
        </w:numPr>
        <w:spacing w:line="276" w:lineRule="auto"/>
        <w:jc w:val="both"/>
        <w:rPr>
          <w:rFonts w:cstheme="minorHAnsi"/>
          <w:sz w:val="20"/>
          <w:lang w:eastAsia="de-DE"/>
        </w:rPr>
      </w:pPr>
      <w:r w:rsidRPr="006B744C">
        <w:rPr>
          <w:rFonts w:cstheme="minorHAnsi"/>
          <w:sz w:val="20"/>
          <w:lang w:eastAsia="de-DE"/>
        </w:rPr>
        <w:t>Sie können zusätzliche Gutachten beibringen, beispielsweise medizinische Befunde oder Berichte über psychologische Untersuchungen, Stellungnahmen aus dem Bereich Therapie, etc.</w:t>
      </w:r>
    </w:p>
    <w:p w:rsidR="00566BF2" w:rsidRPr="006B744C" w:rsidRDefault="00566BF2" w:rsidP="009F02C0">
      <w:pPr>
        <w:pStyle w:val="KeinLeerraum"/>
        <w:numPr>
          <w:ilvl w:val="0"/>
          <w:numId w:val="2"/>
        </w:numPr>
        <w:spacing w:line="276" w:lineRule="auto"/>
        <w:jc w:val="both"/>
        <w:rPr>
          <w:rFonts w:cstheme="minorHAnsi"/>
          <w:sz w:val="20"/>
          <w:lang w:eastAsia="de-DE"/>
        </w:rPr>
      </w:pPr>
      <w:r w:rsidRPr="006B744C">
        <w:rPr>
          <w:rFonts w:cstheme="minorHAnsi"/>
          <w:sz w:val="20"/>
          <w:lang w:eastAsia="de-DE"/>
        </w:rPr>
        <w:t xml:space="preserve">Vor der Ausfertigung des Bescheides </w:t>
      </w:r>
      <w:r w:rsidR="00832838" w:rsidRPr="006B744C">
        <w:rPr>
          <w:rFonts w:cstheme="minorHAnsi"/>
          <w:sz w:val="20"/>
          <w:lang w:eastAsia="de-DE"/>
        </w:rPr>
        <w:t>werden Ihnen</w:t>
      </w:r>
      <w:r w:rsidRPr="006B744C">
        <w:rPr>
          <w:rFonts w:cstheme="minorHAnsi"/>
          <w:sz w:val="20"/>
          <w:lang w:eastAsia="de-DE"/>
        </w:rPr>
        <w:t xml:space="preserve"> </w:t>
      </w:r>
      <w:r w:rsidR="00832838" w:rsidRPr="006B744C">
        <w:rPr>
          <w:rFonts w:cstheme="minorHAnsi"/>
          <w:sz w:val="20"/>
          <w:lang w:eastAsia="de-DE"/>
        </w:rPr>
        <w:t xml:space="preserve">im Parteiengehör die eingeholten Gutachten übermittelt. Sie haben dann die Möglichkeit, eine schriftliche Stellungnahme abzugeben oder im Rahmen eines </w:t>
      </w:r>
      <w:r w:rsidRPr="006B744C">
        <w:rPr>
          <w:rFonts w:cstheme="minorHAnsi"/>
          <w:sz w:val="20"/>
          <w:lang w:eastAsia="de-DE"/>
        </w:rPr>
        <w:t>Beratungsgespräch</w:t>
      </w:r>
      <w:r w:rsidR="00832838" w:rsidRPr="006B744C">
        <w:rPr>
          <w:rFonts w:cstheme="minorHAnsi"/>
          <w:sz w:val="20"/>
          <w:lang w:eastAsia="de-DE"/>
        </w:rPr>
        <w:t>s</w:t>
      </w:r>
      <w:r w:rsidRPr="006B744C">
        <w:rPr>
          <w:rFonts w:cstheme="minorHAnsi"/>
          <w:sz w:val="20"/>
          <w:lang w:eastAsia="de-DE"/>
        </w:rPr>
        <w:t xml:space="preserve"> die Er</w:t>
      </w:r>
      <w:r w:rsidR="00CD3014" w:rsidRPr="006B744C">
        <w:rPr>
          <w:rFonts w:cstheme="minorHAnsi"/>
          <w:sz w:val="20"/>
          <w:lang w:eastAsia="de-DE"/>
        </w:rPr>
        <w:t>gebnisse der Gutachten</w:t>
      </w:r>
      <w:r w:rsidRPr="006B744C">
        <w:rPr>
          <w:rFonts w:cstheme="minorHAnsi"/>
          <w:sz w:val="20"/>
          <w:lang w:eastAsia="de-DE"/>
        </w:rPr>
        <w:t xml:space="preserve"> und die weitere Vorgangsweise </w:t>
      </w:r>
      <w:r w:rsidR="00832838" w:rsidRPr="006B744C">
        <w:rPr>
          <w:rFonts w:cstheme="minorHAnsi"/>
          <w:sz w:val="20"/>
          <w:lang w:eastAsia="de-DE"/>
        </w:rPr>
        <w:t>zu besprechen</w:t>
      </w:r>
      <w:r w:rsidRPr="006B744C">
        <w:rPr>
          <w:rFonts w:cstheme="minorHAnsi"/>
          <w:sz w:val="20"/>
          <w:lang w:eastAsia="de-DE"/>
        </w:rPr>
        <w:t>.</w:t>
      </w:r>
    </w:p>
    <w:p w:rsidR="00566BF2" w:rsidRPr="006B744C" w:rsidRDefault="00566BF2" w:rsidP="009F02C0">
      <w:pPr>
        <w:pStyle w:val="KeinLeerraum"/>
        <w:numPr>
          <w:ilvl w:val="0"/>
          <w:numId w:val="2"/>
        </w:numPr>
        <w:spacing w:line="276" w:lineRule="auto"/>
        <w:jc w:val="both"/>
        <w:rPr>
          <w:rFonts w:cstheme="minorHAnsi"/>
          <w:sz w:val="20"/>
          <w:lang w:eastAsia="de-DE"/>
        </w:rPr>
      </w:pPr>
      <w:r w:rsidRPr="006B744C">
        <w:rPr>
          <w:rFonts w:cstheme="minorHAnsi"/>
          <w:sz w:val="20"/>
          <w:lang w:eastAsia="de-DE"/>
        </w:rPr>
        <w:t>Sie können beantragen, dass der sonderpädagogische Förderbedarf neu überprüft und aufgehoben wird.</w:t>
      </w:r>
    </w:p>
    <w:p w:rsidR="00832838" w:rsidRPr="006B744C" w:rsidRDefault="00566BF2" w:rsidP="00832838">
      <w:pPr>
        <w:pStyle w:val="KeinLeerraum"/>
        <w:numPr>
          <w:ilvl w:val="0"/>
          <w:numId w:val="2"/>
        </w:numPr>
        <w:spacing w:line="276" w:lineRule="auto"/>
        <w:jc w:val="both"/>
        <w:rPr>
          <w:rFonts w:cstheme="minorHAnsi"/>
          <w:sz w:val="20"/>
        </w:rPr>
      </w:pPr>
      <w:r w:rsidRPr="006B744C">
        <w:rPr>
          <w:rFonts w:cstheme="minorHAnsi"/>
          <w:sz w:val="20"/>
          <w:lang w:eastAsia="de-DE"/>
        </w:rPr>
        <w:t>Sie können gegen den Bescheid Beschwerde beim Bundesverwaltungsgericht erheben.</w:t>
      </w:r>
    </w:p>
    <w:sectPr w:rsidR="00832838" w:rsidRPr="006B744C" w:rsidSect="00034A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AAC" w:rsidRDefault="009F02C0">
      <w:pPr>
        <w:spacing w:after="0" w:line="240" w:lineRule="auto"/>
      </w:pPr>
      <w:r>
        <w:separator/>
      </w:r>
    </w:p>
  </w:endnote>
  <w:endnote w:type="continuationSeparator" w:id="0">
    <w:p w:rsidR="00935AAC" w:rsidRDefault="009F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AAC" w:rsidRDefault="009F02C0">
      <w:pPr>
        <w:spacing w:after="0" w:line="240" w:lineRule="auto"/>
      </w:pPr>
      <w:r>
        <w:separator/>
      </w:r>
    </w:p>
  </w:footnote>
  <w:footnote w:type="continuationSeparator" w:id="0">
    <w:p w:rsidR="00935AAC" w:rsidRDefault="009F0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D8D"/>
    <w:multiLevelType w:val="multilevel"/>
    <w:tmpl w:val="5E6A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E72D15"/>
    <w:multiLevelType w:val="hybridMultilevel"/>
    <w:tmpl w:val="859E9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F2"/>
    <w:rsid w:val="00034079"/>
    <w:rsid w:val="001F3937"/>
    <w:rsid w:val="0032484D"/>
    <w:rsid w:val="00545E21"/>
    <w:rsid w:val="00566BF2"/>
    <w:rsid w:val="006B744C"/>
    <w:rsid w:val="00760D27"/>
    <w:rsid w:val="00832838"/>
    <w:rsid w:val="008A6FF5"/>
    <w:rsid w:val="008D2A7A"/>
    <w:rsid w:val="008F7892"/>
    <w:rsid w:val="00935AAC"/>
    <w:rsid w:val="009520F8"/>
    <w:rsid w:val="009710BD"/>
    <w:rsid w:val="009F02C0"/>
    <w:rsid w:val="00A10D22"/>
    <w:rsid w:val="00C11B43"/>
    <w:rsid w:val="00CD3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620D3-5E71-4703-A348-6880B244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B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66B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BF2"/>
  </w:style>
  <w:style w:type="paragraph" w:styleId="Listenabsatz">
    <w:name w:val="List Paragraph"/>
    <w:basedOn w:val="Standard"/>
    <w:uiPriority w:val="34"/>
    <w:qFormat/>
    <w:rsid w:val="00566BF2"/>
    <w:pPr>
      <w:ind w:left="720"/>
      <w:contextualSpacing/>
    </w:pPr>
  </w:style>
  <w:style w:type="paragraph" w:styleId="KeinLeerraum">
    <w:name w:val="No Spacing"/>
    <w:uiPriority w:val="1"/>
    <w:qFormat/>
    <w:rsid w:val="00C11B43"/>
    <w:pPr>
      <w:spacing w:after="0" w:line="240" w:lineRule="auto"/>
    </w:pPr>
  </w:style>
  <w:style w:type="paragraph" w:styleId="Kopfzeile">
    <w:name w:val="header"/>
    <w:basedOn w:val="Standard"/>
    <w:link w:val="KopfzeileZchn"/>
    <w:uiPriority w:val="99"/>
    <w:unhideWhenUsed/>
    <w:rsid w:val="009F0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2C0"/>
  </w:style>
  <w:style w:type="table" w:styleId="Tabellenraster">
    <w:name w:val="Table Grid"/>
    <w:basedOn w:val="NormaleTabelle"/>
    <w:uiPriority w:val="59"/>
    <w:rsid w:val="008F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Astl</dc:creator>
  <cp:lastModifiedBy>LABECK Gudrun</cp:lastModifiedBy>
  <cp:revision>4</cp:revision>
  <dcterms:created xsi:type="dcterms:W3CDTF">2018-12-11T09:44:00Z</dcterms:created>
  <dcterms:modified xsi:type="dcterms:W3CDTF">2020-03-13T07:56:00Z</dcterms:modified>
</cp:coreProperties>
</file>